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C1" w:rsidRPr="00CA6DB2" w:rsidRDefault="00CA6DB2" w:rsidP="00CA6DB2">
      <w:pPr>
        <w:pStyle w:val="NoSpacing"/>
        <w:jc w:val="center"/>
        <w:rPr>
          <w:sz w:val="36"/>
          <w:szCs w:val="36"/>
        </w:rPr>
      </w:pPr>
      <w:r w:rsidRPr="00CA6DB2">
        <w:rPr>
          <w:sz w:val="36"/>
          <w:szCs w:val="36"/>
        </w:rPr>
        <w:t>SU ABROAD UNDERGRAD EXCHANGE STUDENT COA</w:t>
      </w:r>
    </w:p>
    <w:p w:rsidR="00CA6DB2" w:rsidRPr="00CA6DB2" w:rsidRDefault="001069B6" w:rsidP="00CA6DB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NON-TUITION/NON-M</w:t>
      </w:r>
      <w:r w:rsidR="00CA6DB2" w:rsidRPr="00CA6DB2">
        <w:rPr>
          <w:sz w:val="36"/>
          <w:szCs w:val="36"/>
        </w:rPr>
        <w:t>ATRICULATED STUDENTS</w:t>
      </w:r>
    </w:p>
    <w:p w:rsidR="00CA6DB2" w:rsidRDefault="0033627B" w:rsidP="00CA6DB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2020/2021</w:t>
      </w:r>
    </w:p>
    <w:p w:rsidR="00D15F89" w:rsidRDefault="00487723" w:rsidP="00CA6DB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As of 6/11/2020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780"/>
        <w:gridCol w:w="3775"/>
      </w:tblGrid>
      <w:tr w:rsidR="00CA6DB2" w:rsidRPr="001B6282" w:rsidTr="002F34FF">
        <w:tc>
          <w:tcPr>
            <w:tcW w:w="5395" w:type="dxa"/>
          </w:tcPr>
          <w:p w:rsidR="001B6282" w:rsidRDefault="001B6282" w:rsidP="001B6282">
            <w:pPr>
              <w:pStyle w:val="NoSpacing"/>
              <w:rPr>
                <w:b/>
                <w:sz w:val="24"/>
                <w:szCs w:val="24"/>
              </w:rPr>
            </w:pPr>
          </w:p>
          <w:p w:rsidR="00926A92" w:rsidRDefault="00CA6DB2" w:rsidP="001B6282">
            <w:pPr>
              <w:pStyle w:val="NoSpacing"/>
              <w:rPr>
                <w:b/>
                <w:sz w:val="24"/>
                <w:szCs w:val="24"/>
              </w:rPr>
            </w:pPr>
            <w:r w:rsidRPr="001B6282">
              <w:rPr>
                <w:b/>
                <w:sz w:val="24"/>
                <w:szCs w:val="24"/>
              </w:rPr>
              <w:t xml:space="preserve">Exchange/Non-Matriculated </w:t>
            </w:r>
          </w:p>
          <w:p w:rsidR="00CA6DB2" w:rsidRPr="001B6282" w:rsidRDefault="00926A92" w:rsidP="00926A9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Undergraduate </w:t>
            </w:r>
            <w:r w:rsidR="00CA6DB2" w:rsidRPr="001B6282">
              <w:rPr>
                <w:b/>
                <w:sz w:val="24"/>
                <w:szCs w:val="24"/>
              </w:rPr>
              <w:t>COA</w:t>
            </w:r>
          </w:p>
        </w:tc>
        <w:tc>
          <w:tcPr>
            <w:tcW w:w="3780" w:type="dxa"/>
          </w:tcPr>
          <w:p w:rsidR="001B6282" w:rsidRDefault="001B6282" w:rsidP="005662F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A6DB2" w:rsidRPr="001B6282" w:rsidRDefault="00CA6DB2" w:rsidP="005662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6282">
              <w:rPr>
                <w:b/>
                <w:sz w:val="24"/>
                <w:szCs w:val="24"/>
              </w:rPr>
              <w:t>4mos</w:t>
            </w:r>
          </w:p>
        </w:tc>
        <w:tc>
          <w:tcPr>
            <w:tcW w:w="3775" w:type="dxa"/>
          </w:tcPr>
          <w:p w:rsidR="001B6282" w:rsidRDefault="001B6282" w:rsidP="005662F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A6DB2" w:rsidRPr="001B6282" w:rsidRDefault="00CA6DB2" w:rsidP="005662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B6282">
              <w:rPr>
                <w:b/>
                <w:sz w:val="24"/>
                <w:szCs w:val="24"/>
              </w:rPr>
              <w:t>9mos</w:t>
            </w:r>
          </w:p>
        </w:tc>
      </w:tr>
      <w:tr w:rsidR="00CA6DB2" w:rsidRPr="00CA6DB2" w:rsidTr="002F34FF">
        <w:tc>
          <w:tcPr>
            <w:tcW w:w="5395" w:type="dxa"/>
          </w:tcPr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Pr="00CA6DB2" w:rsidRDefault="00CA6DB2" w:rsidP="00CA6DB2">
            <w:pPr>
              <w:pStyle w:val="NoSpacing"/>
              <w:rPr>
                <w:sz w:val="24"/>
                <w:szCs w:val="24"/>
              </w:rPr>
            </w:pPr>
            <w:r w:rsidRPr="00CA6DB2">
              <w:rPr>
                <w:sz w:val="24"/>
                <w:szCs w:val="24"/>
              </w:rPr>
              <w:t>Health and Wellness Fee</w:t>
            </w:r>
          </w:p>
        </w:tc>
        <w:tc>
          <w:tcPr>
            <w:tcW w:w="3780" w:type="dxa"/>
          </w:tcPr>
          <w:p w:rsidR="00CA6DB2" w:rsidRDefault="00CA6DB2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F2A38" w:rsidRDefault="003F2A38" w:rsidP="003F2A38">
            <w:pPr>
              <w:pStyle w:val="NoSpacing"/>
              <w:tabs>
                <w:tab w:val="left" w:pos="1545"/>
                <w:tab w:val="center" w:pos="1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A6DB2" w:rsidRPr="00CA6DB2" w:rsidRDefault="003F2A38" w:rsidP="003F2A38">
            <w:pPr>
              <w:pStyle w:val="NoSpacing"/>
              <w:tabs>
                <w:tab w:val="left" w:pos="1545"/>
                <w:tab w:val="center" w:pos="1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87723">
              <w:rPr>
                <w:sz w:val="24"/>
                <w:szCs w:val="24"/>
              </w:rPr>
              <w:t>392</w:t>
            </w:r>
          </w:p>
        </w:tc>
        <w:tc>
          <w:tcPr>
            <w:tcW w:w="3775" w:type="dxa"/>
          </w:tcPr>
          <w:p w:rsidR="00CA6DB2" w:rsidRDefault="00CA6DB2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Pr="00CA6DB2" w:rsidRDefault="00487723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</w:tr>
      <w:tr w:rsidR="00CA6DB2" w:rsidRPr="00CA6DB2" w:rsidTr="002F34FF">
        <w:tc>
          <w:tcPr>
            <w:tcW w:w="5395" w:type="dxa"/>
          </w:tcPr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Pr="00CA6DB2" w:rsidRDefault="00CA6DB2" w:rsidP="00CA6D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Activity/Co-Curricular Fee</w:t>
            </w:r>
          </w:p>
        </w:tc>
        <w:tc>
          <w:tcPr>
            <w:tcW w:w="3780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Pr="00CA6DB2" w:rsidRDefault="00487723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Pr="00CA6DB2" w:rsidRDefault="00487723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CA6DB2" w:rsidRPr="00CA6DB2" w:rsidTr="002F34FF">
        <w:tc>
          <w:tcPr>
            <w:tcW w:w="5395" w:type="dxa"/>
          </w:tcPr>
          <w:p w:rsidR="00CE7B66" w:rsidRDefault="00CE7B66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Pr="00CA6DB2" w:rsidRDefault="00CA6DB2" w:rsidP="00CA6D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On-Campus</w:t>
            </w:r>
            <w:r w:rsidR="004A6C27">
              <w:rPr>
                <w:sz w:val="24"/>
                <w:szCs w:val="24"/>
              </w:rPr>
              <w:t>/Open Double</w:t>
            </w:r>
            <w:r w:rsidR="002F34FF">
              <w:rPr>
                <w:sz w:val="24"/>
                <w:szCs w:val="24"/>
              </w:rPr>
              <w:t xml:space="preserve"> (approximate)</w:t>
            </w:r>
          </w:p>
        </w:tc>
        <w:tc>
          <w:tcPr>
            <w:tcW w:w="3780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E7B66" w:rsidRPr="00CA6DB2" w:rsidRDefault="004A6C27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Pr="00CA6DB2" w:rsidRDefault="004A6C27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</w:t>
            </w:r>
          </w:p>
        </w:tc>
      </w:tr>
      <w:tr w:rsidR="00073194" w:rsidRPr="00CA6DB2" w:rsidTr="002F34FF">
        <w:tc>
          <w:tcPr>
            <w:tcW w:w="5395" w:type="dxa"/>
          </w:tcPr>
          <w:p w:rsidR="00073194" w:rsidRDefault="004A6C27" w:rsidP="002F34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On-Campus 19</w:t>
            </w:r>
            <w:r w:rsidR="00073194">
              <w:rPr>
                <w:sz w:val="24"/>
                <w:szCs w:val="24"/>
              </w:rPr>
              <w:t xml:space="preserve"> Meal Plan</w:t>
            </w:r>
            <w:r w:rsidR="002F34FF">
              <w:rPr>
                <w:sz w:val="24"/>
                <w:szCs w:val="24"/>
              </w:rPr>
              <w:t xml:space="preserve"> (based on 19 meal plan. Meal cost can be lower depending on the plan)</w:t>
            </w:r>
          </w:p>
        </w:tc>
        <w:tc>
          <w:tcPr>
            <w:tcW w:w="3780" w:type="dxa"/>
          </w:tcPr>
          <w:p w:rsidR="003F2A38" w:rsidRDefault="003F2A38" w:rsidP="0007319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73194" w:rsidRDefault="004A6C27" w:rsidP="0007319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73194" w:rsidRDefault="004A6C27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8160</w:t>
            </w:r>
          </w:p>
        </w:tc>
      </w:tr>
      <w:tr w:rsidR="00CA6DB2" w:rsidRPr="00CA6DB2" w:rsidTr="002F34FF">
        <w:tc>
          <w:tcPr>
            <w:tcW w:w="5395" w:type="dxa"/>
          </w:tcPr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Pr="00CA6DB2" w:rsidRDefault="00CA6DB2" w:rsidP="00CA6D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  <w:r w:rsidR="00CE7B66">
              <w:rPr>
                <w:sz w:val="24"/>
                <w:szCs w:val="24"/>
              </w:rPr>
              <w:t xml:space="preserve"> and Supplies</w:t>
            </w:r>
            <w:r w:rsidR="003F2A38">
              <w:rPr>
                <w:sz w:val="24"/>
                <w:szCs w:val="24"/>
              </w:rPr>
              <w:t xml:space="preserve"> (approximate)</w:t>
            </w:r>
          </w:p>
        </w:tc>
        <w:tc>
          <w:tcPr>
            <w:tcW w:w="3780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E7B66" w:rsidRPr="00CA6DB2" w:rsidRDefault="00073194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Pr="00CA6DB2" w:rsidRDefault="00073194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</w:t>
            </w:r>
          </w:p>
        </w:tc>
      </w:tr>
      <w:tr w:rsidR="00CA6DB2" w:rsidRPr="00CA6DB2" w:rsidTr="002F34FF">
        <w:tc>
          <w:tcPr>
            <w:tcW w:w="5395" w:type="dxa"/>
          </w:tcPr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Pr="00CA6DB2" w:rsidRDefault="00CA6DB2" w:rsidP="00CA6D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Expenses</w:t>
            </w:r>
            <w:r w:rsidR="003F2A38">
              <w:rPr>
                <w:sz w:val="24"/>
                <w:szCs w:val="24"/>
              </w:rPr>
              <w:t xml:space="preserve"> (approximate)</w:t>
            </w:r>
          </w:p>
        </w:tc>
        <w:tc>
          <w:tcPr>
            <w:tcW w:w="3780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Pr="00CA6DB2" w:rsidRDefault="00073194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Pr="00CA6DB2" w:rsidRDefault="00073194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CA6DB2" w:rsidRPr="00CA6DB2" w:rsidTr="002F34FF">
        <w:tc>
          <w:tcPr>
            <w:tcW w:w="5395" w:type="dxa"/>
          </w:tcPr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Default="00C45F88" w:rsidP="00CA6D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  <w:r w:rsidR="003F2A38">
              <w:rPr>
                <w:sz w:val="24"/>
                <w:szCs w:val="24"/>
              </w:rPr>
              <w:t xml:space="preserve"> (approximate)</w:t>
            </w:r>
          </w:p>
        </w:tc>
        <w:tc>
          <w:tcPr>
            <w:tcW w:w="3780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Default="00073194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Default="00073194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CA6DB2" w:rsidRPr="00CA6DB2" w:rsidTr="002F34FF">
        <w:tc>
          <w:tcPr>
            <w:tcW w:w="5395" w:type="dxa"/>
          </w:tcPr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Fee – On Campus</w:t>
            </w:r>
            <w:r w:rsidR="00380739">
              <w:rPr>
                <w:sz w:val="24"/>
                <w:szCs w:val="24"/>
              </w:rPr>
              <w:t xml:space="preserve"> only</w:t>
            </w:r>
          </w:p>
        </w:tc>
        <w:tc>
          <w:tcPr>
            <w:tcW w:w="3780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Default="00CA6DB2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Default="00073194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CA6DB2" w:rsidRPr="00CA6DB2" w:rsidTr="002F34FF">
        <w:tc>
          <w:tcPr>
            <w:tcW w:w="5395" w:type="dxa"/>
          </w:tcPr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</w:p>
          <w:p w:rsidR="00CA6DB2" w:rsidRDefault="00CA6DB2" w:rsidP="00CA6D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780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Default="004A6C27" w:rsidP="005662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10,231</w:t>
            </w:r>
          </w:p>
        </w:tc>
        <w:tc>
          <w:tcPr>
            <w:tcW w:w="3775" w:type="dxa"/>
          </w:tcPr>
          <w:p w:rsidR="003F2A38" w:rsidRDefault="003F2A38" w:rsidP="005662F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A6DB2" w:rsidRDefault="004A6C27" w:rsidP="005662F3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19,437</w:t>
            </w:r>
          </w:p>
        </w:tc>
      </w:tr>
    </w:tbl>
    <w:p w:rsidR="00CA6DB2" w:rsidRPr="00CA6DB2" w:rsidRDefault="00CA6DB2" w:rsidP="00CA6DB2">
      <w:pPr>
        <w:pStyle w:val="NoSpacing"/>
        <w:jc w:val="center"/>
        <w:rPr>
          <w:sz w:val="36"/>
          <w:szCs w:val="36"/>
        </w:rPr>
      </w:pPr>
    </w:p>
    <w:sectPr w:rsidR="00CA6DB2" w:rsidRPr="00CA6DB2" w:rsidSect="00CA6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2"/>
    <w:rsid w:val="00073194"/>
    <w:rsid w:val="001069B6"/>
    <w:rsid w:val="001B6282"/>
    <w:rsid w:val="002F34FF"/>
    <w:rsid w:val="0033627B"/>
    <w:rsid w:val="00380739"/>
    <w:rsid w:val="003F2A38"/>
    <w:rsid w:val="00487723"/>
    <w:rsid w:val="004A6C27"/>
    <w:rsid w:val="005662F3"/>
    <w:rsid w:val="006F51C1"/>
    <w:rsid w:val="00867C20"/>
    <w:rsid w:val="00904915"/>
    <w:rsid w:val="00926A92"/>
    <w:rsid w:val="009D4CEC"/>
    <w:rsid w:val="00B01AFE"/>
    <w:rsid w:val="00B63A87"/>
    <w:rsid w:val="00C45F88"/>
    <w:rsid w:val="00CA6DB2"/>
    <w:rsid w:val="00CE7B66"/>
    <w:rsid w:val="00D15F89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BF09"/>
  <w15:chartTrackingRefBased/>
  <w15:docId w15:val="{0A969748-D504-45B0-9C38-667A665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DB2"/>
    <w:pPr>
      <w:spacing w:after="0" w:line="240" w:lineRule="auto"/>
    </w:pPr>
  </w:style>
  <w:style w:type="table" w:styleId="TableGrid">
    <w:name w:val="Table Grid"/>
    <w:basedOn w:val="TableNormal"/>
    <w:uiPriority w:val="39"/>
    <w:rsid w:val="00CA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 Goddard</dc:creator>
  <cp:keywords/>
  <dc:description/>
  <cp:lastModifiedBy>Debra S Goddard</cp:lastModifiedBy>
  <cp:revision>7</cp:revision>
  <dcterms:created xsi:type="dcterms:W3CDTF">2020-06-11T12:19:00Z</dcterms:created>
  <dcterms:modified xsi:type="dcterms:W3CDTF">2020-06-11T15:30:00Z</dcterms:modified>
</cp:coreProperties>
</file>